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8A1" w:rsidRDefault="00825366" w:rsidP="008253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25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5366">
        <w:rPr>
          <w:rFonts w:ascii="Times New Roman" w:eastAsia="Calibri" w:hAnsi="Times New Roman" w:cs="Times New Roman"/>
          <w:b/>
          <w:sz w:val="28"/>
          <w:szCs w:val="28"/>
        </w:rPr>
        <w:t>АДМИНИСТРАЦИЯ</w:t>
      </w:r>
    </w:p>
    <w:p w:rsidR="00825366" w:rsidRPr="00825366" w:rsidRDefault="00825366" w:rsidP="008253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2536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41877">
        <w:rPr>
          <w:rFonts w:ascii="Times New Roman" w:eastAsia="Calibri" w:hAnsi="Times New Roman" w:cs="Times New Roman"/>
          <w:b/>
          <w:sz w:val="28"/>
          <w:szCs w:val="28"/>
        </w:rPr>
        <w:t>ПЛОТБИЩЕНСКОГО</w:t>
      </w:r>
      <w:r w:rsidRPr="00825366">
        <w:rPr>
          <w:rFonts w:ascii="Times New Roman" w:eastAsia="Calibri" w:hAnsi="Times New Roman" w:cs="Times New Roman"/>
          <w:b/>
          <w:sz w:val="28"/>
          <w:szCs w:val="28"/>
        </w:rPr>
        <w:t xml:space="preserve"> СЕЛЬСКОГО ПОСЕЛЕНИЯ</w:t>
      </w:r>
    </w:p>
    <w:p w:rsidR="00825366" w:rsidRPr="00825366" w:rsidRDefault="00825366" w:rsidP="008253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25366">
        <w:rPr>
          <w:rFonts w:ascii="Times New Roman" w:eastAsia="Calibri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825366" w:rsidRPr="00825366" w:rsidRDefault="00825366" w:rsidP="008253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2536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825366" w:rsidRDefault="00825366" w:rsidP="008148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825366">
        <w:rPr>
          <w:rFonts w:ascii="Times New Roman" w:eastAsia="Calibri" w:hAnsi="Times New Roman" w:cs="Times New Roman"/>
          <w:b/>
          <w:sz w:val="32"/>
          <w:szCs w:val="32"/>
        </w:rPr>
        <w:t>ПОСТАНОВЛЕНИЕ</w:t>
      </w:r>
    </w:p>
    <w:p w:rsidR="008148A1" w:rsidRPr="008148A1" w:rsidRDefault="008148A1" w:rsidP="008148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825366" w:rsidRPr="00825366" w:rsidRDefault="00141877" w:rsidP="0082536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831CE">
        <w:rPr>
          <w:rFonts w:ascii="Times New Roman" w:eastAsia="Calibri" w:hAnsi="Times New Roman" w:cs="Times New Roman"/>
          <w:sz w:val="28"/>
          <w:szCs w:val="28"/>
        </w:rPr>
        <w:t>02.06.2022</w:t>
      </w:r>
      <w:r w:rsidR="00825366" w:rsidRPr="0082536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№ </w:t>
      </w:r>
      <w:r w:rsidR="00C831CE">
        <w:rPr>
          <w:rFonts w:ascii="Times New Roman" w:eastAsia="Calibri" w:hAnsi="Times New Roman" w:cs="Times New Roman"/>
          <w:sz w:val="28"/>
          <w:szCs w:val="28"/>
        </w:rPr>
        <w:t>20</w:t>
      </w:r>
    </w:p>
    <w:p w:rsidR="00825366" w:rsidRDefault="00141877" w:rsidP="008148A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Пос.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Плотбище</w:t>
      </w:r>
      <w:proofErr w:type="spellEnd"/>
    </w:p>
    <w:p w:rsidR="008148A1" w:rsidRPr="008148A1" w:rsidRDefault="008148A1" w:rsidP="008148A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25366" w:rsidRPr="00825366" w:rsidRDefault="00825366" w:rsidP="008253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5366">
        <w:rPr>
          <w:rFonts w:ascii="Times New Roman" w:hAnsi="Times New Roman" w:cs="Times New Roman"/>
          <w:b/>
          <w:sz w:val="28"/>
          <w:szCs w:val="28"/>
        </w:rPr>
        <w:t xml:space="preserve">Об утверждении Положения о переводе жилого помещения </w:t>
      </w:r>
    </w:p>
    <w:p w:rsidR="000B4AE0" w:rsidRPr="00825366" w:rsidRDefault="00825366" w:rsidP="008253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5366">
        <w:rPr>
          <w:rFonts w:ascii="Times New Roman" w:hAnsi="Times New Roman" w:cs="Times New Roman"/>
          <w:b/>
          <w:sz w:val="28"/>
          <w:szCs w:val="28"/>
        </w:rPr>
        <w:t xml:space="preserve">в нежилое </w:t>
      </w:r>
      <w:r>
        <w:rPr>
          <w:rFonts w:ascii="Times New Roman" w:hAnsi="Times New Roman" w:cs="Times New Roman"/>
          <w:b/>
          <w:sz w:val="28"/>
          <w:szCs w:val="28"/>
        </w:rPr>
        <w:t xml:space="preserve">помещение </w:t>
      </w:r>
      <w:r w:rsidRPr="00825366">
        <w:rPr>
          <w:rFonts w:ascii="Times New Roman" w:hAnsi="Times New Roman" w:cs="Times New Roman"/>
          <w:b/>
          <w:sz w:val="28"/>
          <w:szCs w:val="28"/>
        </w:rPr>
        <w:t>и нежилого помещения в жилое помещение</w:t>
      </w:r>
      <w:r w:rsidRPr="0082536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на территории муниципального образования</w:t>
      </w:r>
    </w:p>
    <w:p w:rsidR="009866EF" w:rsidRDefault="000B4AE0" w:rsidP="009866E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4AE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825366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</w:t>
      </w:r>
      <w:r w:rsidRPr="00825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Жилищным </w:t>
      </w:r>
      <w:hyperlink r:id="rId8" w:history="1">
        <w:r w:rsidRPr="0082536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кодексом</w:t>
        </w:r>
      </w:hyperlink>
      <w:r w:rsidRPr="00825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Градостроительным </w:t>
      </w:r>
      <w:hyperlink r:id="rId9" w:history="1">
        <w:r w:rsidRPr="0082536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кодексом</w:t>
        </w:r>
      </w:hyperlink>
      <w:r w:rsidRPr="00825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Федеральным </w:t>
      </w:r>
      <w:hyperlink r:id="rId10" w:history="1">
        <w:r w:rsidRPr="0082536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825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6 октября 2003 года № 131-ФЗ «Об общих принципах организации местного самоуправления в Российской Федерации» и на основании  Устава </w:t>
      </w:r>
      <w:proofErr w:type="spellStart"/>
      <w:r w:rsidR="0014187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Плотбищенского</w:t>
      </w:r>
      <w:proofErr w:type="spellEnd"/>
      <w:r w:rsidR="00825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825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администрация</w:t>
      </w:r>
      <w:r w:rsidR="00825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4187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Плотбищенского</w:t>
      </w:r>
      <w:proofErr w:type="spellEnd"/>
      <w:r w:rsidR="00825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r w:rsidRPr="008253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825366" w:rsidRPr="009866EF" w:rsidRDefault="000B4AE0" w:rsidP="008148A1">
      <w:pPr>
        <w:pStyle w:val="a6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Положение о переводе жилого помещения </w:t>
      </w:r>
      <w:proofErr w:type="gramStart"/>
      <w:r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нежилое </w:t>
      </w:r>
    </w:p>
    <w:p w:rsidR="00825366" w:rsidRPr="00825366" w:rsidRDefault="000B4AE0" w:rsidP="008148A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3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помещение и нежилого помещения в жилое помещение на территории муниципального образования</w:t>
      </w:r>
      <w:r w:rsidR="00141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="0014187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Плотбищенское</w:t>
      </w:r>
      <w:proofErr w:type="spellEnd"/>
      <w:r w:rsidR="00141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сельское  поселение,</w:t>
      </w:r>
      <w:r w:rsidRPr="00825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согласно приложению</w:t>
      </w:r>
      <w:r w:rsidR="00825366" w:rsidRPr="008253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5366" w:rsidRPr="009866EF" w:rsidRDefault="00825366" w:rsidP="008148A1">
      <w:pPr>
        <w:pStyle w:val="a6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</w:t>
      </w:r>
      <w:r w:rsidR="000B4AE0"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астоящее постановление</w:t>
      </w:r>
      <w:r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Информационном бюллетене </w:t>
      </w:r>
    </w:p>
    <w:p w:rsidR="000B4AE0" w:rsidRPr="00825366" w:rsidRDefault="00825366" w:rsidP="008148A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органов местного самоуправления </w:t>
      </w:r>
      <w:proofErr w:type="spellStart"/>
      <w:r w:rsidR="0014187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Плотбищенского</w:t>
      </w:r>
      <w:proofErr w:type="spellEnd"/>
      <w:r w:rsidRPr="00825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82536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Малмыжского</w:t>
      </w:r>
      <w:proofErr w:type="spellEnd"/>
      <w:r w:rsidRPr="00825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Кировской области.</w:t>
      </w:r>
    </w:p>
    <w:p w:rsidR="009866EF" w:rsidRPr="009866EF" w:rsidRDefault="000B4AE0" w:rsidP="008148A1">
      <w:pPr>
        <w:pStyle w:val="a6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постановление вступает в силу </w:t>
      </w:r>
      <w:r w:rsidR="009866EF"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</w:t>
      </w:r>
      <w:r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</w:t>
      </w:r>
      <w:r w:rsidR="009866EF"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официального </w:t>
      </w:r>
    </w:p>
    <w:p w:rsidR="000B4AE0" w:rsidRPr="00825366" w:rsidRDefault="009866EF" w:rsidP="008148A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опубликования</w:t>
      </w:r>
      <w:r w:rsidR="000B4AE0" w:rsidRPr="008253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B4AE0" w:rsidRPr="00825366" w:rsidRDefault="000B4AE0" w:rsidP="009866E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36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866EF" w:rsidRDefault="000B4AE0" w:rsidP="009866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36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Глава администрации</w:t>
      </w:r>
    </w:p>
    <w:p w:rsidR="008148A1" w:rsidRDefault="00141877" w:rsidP="009866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Плотбищенского</w:t>
      </w:r>
      <w:proofErr w:type="spellEnd"/>
    </w:p>
    <w:p w:rsidR="000B4AE0" w:rsidRPr="00825366" w:rsidRDefault="009866EF" w:rsidP="009866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  <w:r w:rsidR="00C831CE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</w:t>
      </w:r>
      <w:r w:rsidR="00141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И.А. </w:t>
      </w:r>
      <w:proofErr w:type="spellStart"/>
      <w:r w:rsidR="00141877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Маркитанов</w:t>
      </w:r>
      <w:proofErr w:type="spellEnd"/>
    </w:p>
    <w:p w:rsidR="000B4AE0" w:rsidRDefault="000B4AE0" w:rsidP="009866EF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B4A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8148A1" w:rsidRPr="000B4AE0" w:rsidRDefault="008148A1" w:rsidP="009866EF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66EF" w:rsidRDefault="000B4AE0" w:rsidP="0098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6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                                                             </w:t>
      </w:r>
      <w:r w:rsidR="009866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          </w:t>
      </w:r>
      <w:r w:rsidRPr="009866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:rsidR="000B4AE0" w:rsidRDefault="009866EF" w:rsidP="0098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УТВЕРЖДЕНО</w:t>
      </w:r>
      <w:r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866EF" w:rsidRDefault="009866EF" w:rsidP="0098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постановлением администрации</w:t>
      </w:r>
    </w:p>
    <w:p w:rsidR="009866EF" w:rsidRDefault="009866EF" w:rsidP="0098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</w:t>
      </w:r>
      <w:proofErr w:type="spellStart"/>
      <w:r w:rsidR="0014187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Плотбищенского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866EF" w:rsidRDefault="009866EF" w:rsidP="0098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сельского поселения</w:t>
      </w:r>
    </w:p>
    <w:p w:rsidR="009866EF" w:rsidRDefault="009866EF" w:rsidP="0098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</w:t>
      </w:r>
      <w:r w:rsidR="00141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от </w:t>
      </w:r>
      <w:r w:rsidR="00C831CE">
        <w:rPr>
          <w:rFonts w:ascii="Times New Roman" w:eastAsia="Times New Roman" w:hAnsi="Times New Roman" w:cs="Times New Roman"/>
          <w:sz w:val="28"/>
          <w:szCs w:val="28"/>
          <w:lang w:eastAsia="ru-RU"/>
        </w:rPr>
        <w:t>02.06.2022</w:t>
      </w:r>
      <w:r w:rsidR="008148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bookmarkStart w:id="0" w:name="_GoBack"/>
      <w:bookmarkEnd w:id="0"/>
      <w:r w:rsidR="00C831CE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</w:p>
    <w:p w:rsidR="009866EF" w:rsidRDefault="009866EF" w:rsidP="0098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66EF" w:rsidRPr="009866EF" w:rsidRDefault="009866EF" w:rsidP="009866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4AE0" w:rsidRPr="009866EF" w:rsidRDefault="000B4AE0" w:rsidP="009866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6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</w:p>
    <w:p w:rsidR="000B4AE0" w:rsidRPr="009866EF" w:rsidRDefault="000B4AE0" w:rsidP="009866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6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переводе жилого помещения в нежилое помещение и нежилого помещения в жилое помещение на территории муниципального образования</w:t>
      </w:r>
    </w:p>
    <w:p w:rsidR="000B4AE0" w:rsidRPr="009866EF" w:rsidRDefault="009866EF" w:rsidP="009866E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0B4AE0" w:rsidRPr="009866EF" w:rsidRDefault="000B4AE0" w:rsidP="009866EF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6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положения</w:t>
      </w:r>
    </w:p>
    <w:p w:rsidR="000B4AE0" w:rsidRPr="009866EF" w:rsidRDefault="000B4AE0" w:rsidP="000F65F9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proofErr w:type="gramStart"/>
      <w:r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Положение о переводе жилого помещения в нежилое помещение и нежилого помещения в жилое помещение на терри</w:t>
      </w:r>
      <w:r w:rsidR="00141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тории </w:t>
      </w:r>
      <w:proofErr w:type="spellStart"/>
      <w:r w:rsidR="0014187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Плотбищенского</w:t>
      </w:r>
      <w:proofErr w:type="spellEnd"/>
      <w:r w:rsidR="00141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 поселения</w:t>
      </w:r>
      <w:r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</w:t>
      </w:r>
      <w:r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- Положение) разработано в соответствии с Жилищным </w:t>
      </w:r>
      <w:hyperlink r:id="rId11" w:history="1">
        <w:r w:rsidRPr="009866E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кодексом</w:t>
        </w:r>
      </w:hyperlink>
      <w:r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Градостроительным </w:t>
      </w:r>
      <w:hyperlink r:id="rId12" w:history="1">
        <w:r w:rsidRPr="009866E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кодексом</w:t>
        </w:r>
      </w:hyperlink>
      <w:r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Федеральным </w:t>
      </w:r>
      <w:hyperlink r:id="rId13" w:history="1">
        <w:r w:rsidRPr="009866E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6 октября 2003 года № 131-ФЗ «Об общих принципах организации местного самоуправления в Российской Федерации»</w:t>
      </w:r>
      <w:r w:rsid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0B4AE0" w:rsidRPr="009866EF" w:rsidRDefault="000B4AE0" w:rsidP="000F65F9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Положение определяет порядок изменения функционального назначения жилого помещения независимо от форм собственности с целью надлежащего использования и сохранности жилищного фонда, создания условий для осуществления права собственника по распоряжению недвижимым имуществом, недопущения необоснованного перевода жилого помещения в нежилое помещение и нежилого помещения в жилое.</w:t>
      </w:r>
    </w:p>
    <w:p w:rsidR="000B4AE0" w:rsidRPr="009866EF" w:rsidRDefault="000B4AE0" w:rsidP="000F65F9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Перевод жилого помещения в нежилое помещение и нежилого помещения в жилое помещение допускается с учетом соблюдения требований Жилищного </w:t>
      </w:r>
      <w:hyperlink r:id="rId14" w:history="1">
        <w:r w:rsidRPr="009866E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кодекса</w:t>
        </w:r>
      </w:hyperlink>
      <w:r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законодательства о градостроительной деятельности и настоящего Положения</w:t>
      </w:r>
      <w:r w:rsid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B4AE0" w:rsidRPr="009866EF" w:rsidRDefault="000B4AE0" w:rsidP="009866E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6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 </w:t>
      </w:r>
    </w:p>
    <w:p w:rsidR="000F65F9" w:rsidRPr="000F65F9" w:rsidRDefault="000B4AE0" w:rsidP="000F65F9">
      <w:pPr>
        <w:pStyle w:val="a6"/>
        <w:numPr>
          <w:ilvl w:val="0"/>
          <w:numId w:val="2"/>
        </w:numPr>
        <w:spacing w:before="100" w:beforeAutospacing="1" w:after="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5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Условия перевода жилого помещения в нежилое помещение и нежилого помещения в жилое помещение</w:t>
      </w:r>
    </w:p>
    <w:p w:rsidR="000F65F9" w:rsidRPr="000F65F9" w:rsidRDefault="000F65F9" w:rsidP="000F65F9">
      <w:pPr>
        <w:pStyle w:val="a6"/>
        <w:spacing w:before="100" w:beforeAutospacing="1" w:after="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5F9" w:rsidRPr="000F65F9" w:rsidRDefault="000B4AE0" w:rsidP="000F65F9">
      <w:pPr>
        <w:pStyle w:val="a6"/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 жилого помещения в нежилое помещение и нежилого помещения</w:t>
      </w:r>
      <w:r w:rsidR="000F65F9"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B4AE0" w:rsidRPr="000F65F9" w:rsidRDefault="000B4AE0" w:rsidP="000F65F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>в жилое помещение допускается с учетом соблюдения требований Жилищного Кодекса и законодательства о градостроительной деятельности.</w:t>
      </w:r>
    </w:p>
    <w:p w:rsidR="000F65F9" w:rsidRDefault="000B4AE0" w:rsidP="000F65F9">
      <w:pPr>
        <w:pStyle w:val="a6"/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Перевод жилого помещения в нежилое помещение не допускается, если </w:t>
      </w:r>
    </w:p>
    <w:p w:rsidR="000B4AE0" w:rsidRPr="000F65F9" w:rsidRDefault="000B4AE0" w:rsidP="000F65F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 к переводимому помещению невозможен без использования помещений, обеспечивающих доступ к жилым помещениям, или отсутствует техническая возможность оборудовать такой доступ к данному помещению,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проживания, а также</w:t>
      </w:r>
      <w:r w:rsid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право собственности на переводимое помещение обременено правами каких-либо лиц.</w:t>
      </w:r>
      <w:proofErr w:type="gramEnd"/>
      <w:r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помещение после его перевода из жилого помещения в нежилое помещение должна быть исключена возможность доступа с использованием помещений, обеспечивающих доступ к жилым помещениям.</w:t>
      </w:r>
    </w:p>
    <w:p w:rsidR="000F65F9" w:rsidRDefault="000B4AE0" w:rsidP="000F65F9">
      <w:pPr>
        <w:pStyle w:val="a6"/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Перевод квартиры в многоквартирном доме в нежилое помещение </w:t>
      </w:r>
    </w:p>
    <w:p w:rsidR="000B4AE0" w:rsidRPr="000F65F9" w:rsidRDefault="000B4AE0" w:rsidP="000F65F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допускается только в случаях, если такая квартира расположена на первом этаже указанного дома или выше первого этажа, но помещения, расположенные непосредственно под квартирой, переводимой в нежилое помещение, не являются жилыми.</w:t>
      </w:r>
    </w:p>
    <w:p w:rsidR="000B4AE0" w:rsidRPr="009866EF" w:rsidRDefault="000B4AE0" w:rsidP="000F65F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Перевод жилого помещения в наемном доме социального использования в нежилое помещение не допускается.</w:t>
      </w:r>
    </w:p>
    <w:p w:rsidR="000B4AE0" w:rsidRPr="009866EF" w:rsidRDefault="000B4AE0" w:rsidP="000F65F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Перевод жилого помещения в нежилое помещение в целях осуществления религиозной деятельности не допускается.</w:t>
      </w:r>
    </w:p>
    <w:p w:rsidR="000F65F9" w:rsidRDefault="000B4AE0" w:rsidP="000F65F9">
      <w:pPr>
        <w:pStyle w:val="a6"/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Перевод нежилого помещения в жилое помещение не допускается, если </w:t>
      </w:r>
    </w:p>
    <w:p w:rsidR="000B4AE0" w:rsidRPr="000F65F9" w:rsidRDefault="000B4AE0" w:rsidP="000F65F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такое помещение не отвечает установленным </w:t>
      </w:r>
      <w:hyperlink r:id="rId15" w:anchor="dst100028" w:history="1">
        <w:r w:rsidRPr="000F65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требованиям</w:t>
        </w:r>
      </w:hyperlink>
      <w:r w:rsid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отсутствует возможность обеспечить соответствие такого помещения установленным требованиям либо если право собственности на такое помещение обременено правами каких-либо лиц.</w:t>
      </w:r>
    </w:p>
    <w:p w:rsidR="000B4AE0" w:rsidRPr="009866EF" w:rsidRDefault="000B4AE0" w:rsidP="000F65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6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0B4AE0" w:rsidRPr="000F65F9" w:rsidRDefault="000B4AE0" w:rsidP="00AA17CE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6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Порядок перевода жилого помещения в нежилое помещение и нежилого помещения в жилое помещение </w:t>
      </w:r>
    </w:p>
    <w:p w:rsidR="000F65F9" w:rsidRPr="000F65F9" w:rsidRDefault="000B4AE0" w:rsidP="000F65F9">
      <w:pPr>
        <w:pStyle w:val="a6"/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Перевод жилого помещения в нежилое помещение и нежилого помещения </w:t>
      </w:r>
    </w:p>
    <w:p w:rsidR="000F65F9" w:rsidRDefault="000B4AE0" w:rsidP="000F65F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жилое помещение осуществляется администрацией </w:t>
      </w:r>
      <w:proofErr w:type="spellStart"/>
      <w:r w:rsidR="0014187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Плотбищенского</w:t>
      </w:r>
      <w:proofErr w:type="spellEnd"/>
      <w:r w:rsidR="003F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="007A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администрация сельского поселения)</w:t>
      </w:r>
      <w:r w:rsidR="003F68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B4AE0" w:rsidRPr="009866EF" w:rsidRDefault="000F65F9" w:rsidP="000F65F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2. </w:t>
      </w:r>
      <w:r w:rsidR="000B4AE0"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перевода жилого помещения в нежилое помещение или нежилого помещения в жилое помещение собственник соответствующего помещения или уполномоченное им лицо (далее - заявитель) </w:t>
      </w:r>
      <w:r w:rsidR="003F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представляет </w:t>
      </w:r>
      <w:r w:rsidR="000B4AE0"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администрацию </w:t>
      </w:r>
      <w:r w:rsidR="007A6B9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</w:t>
      </w:r>
      <w:r w:rsidR="003F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</w:t>
      </w:r>
      <w:r w:rsidR="000B4AE0"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через многофункциональный центр предоставления государственных и муниципальных услуг (дал</w:t>
      </w:r>
      <w:r w:rsidR="003F6844">
        <w:rPr>
          <w:rFonts w:ascii="Times New Roman" w:eastAsia="Times New Roman" w:hAnsi="Times New Roman" w:cs="Times New Roman"/>
          <w:sz w:val="28"/>
          <w:szCs w:val="28"/>
          <w:lang w:eastAsia="ru-RU"/>
        </w:rPr>
        <w:t>ее - многофункциональный центр)</w:t>
      </w:r>
      <w:r w:rsidR="000B4AE0"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B4AE0" w:rsidRPr="009866EF" w:rsidRDefault="000B4AE0" w:rsidP="000F65F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>1) заявление о переводе помещения;</w:t>
      </w:r>
    </w:p>
    <w:p w:rsidR="000B4AE0" w:rsidRPr="009866EF" w:rsidRDefault="000B4AE0" w:rsidP="000F65F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правоустанавливающие документы на переводимое помещение (подлинники или засвидетельствованные в нотариальном порядке копии);</w:t>
      </w:r>
    </w:p>
    <w:p w:rsidR="000B4AE0" w:rsidRPr="009866EF" w:rsidRDefault="000B4AE0" w:rsidP="000F65F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>3) план переводимого помещения с его техническим описанием (в случае, если переводимое помещение является жилым, технический паспорт такого помещения);</w:t>
      </w:r>
    </w:p>
    <w:p w:rsidR="000B4AE0" w:rsidRPr="009866EF" w:rsidRDefault="000B4AE0" w:rsidP="000F65F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>4) поэтажный план дома, в котором находится переводимое помещение;</w:t>
      </w:r>
    </w:p>
    <w:p w:rsidR="000B4AE0" w:rsidRPr="009866EF" w:rsidRDefault="000B4AE0" w:rsidP="000F65F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>5) 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помещения);</w:t>
      </w:r>
    </w:p>
    <w:p w:rsidR="000B4AE0" w:rsidRPr="009866EF" w:rsidRDefault="000B4AE0" w:rsidP="000F65F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6) протокол общего собрания собственников помещений в многоквартирном доме, содержащий решение об их согласии на перевод жилого помещения в нежилое помещение;</w:t>
      </w:r>
    </w:p>
    <w:p w:rsidR="000B4AE0" w:rsidRPr="009866EF" w:rsidRDefault="000B4AE0" w:rsidP="000F65F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>7) согласие каждого собственника всех помещений, примыкающих к переводимому помещению, на перевод жилого помещения в нежилое помещение.</w:t>
      </w:r>
    </w:p>
    <w:p w:rsidR="000B4AE0" w:rsidRPr="009866EF" w:rsidRDefault="000B4AE0" w:rsidP="000F65F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Заявитель вправе не представлять документы, предусмотренные </w:t>
      </w:r>
      <w:hyperlink r:id="rId16" w:anchor="dst100177" w:history="1">
        <w:r w:rsidRPr="009866E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пунктами 3</w:t>
        </w:r>
      </w:hyperlink>
      <w:r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hyperlink r:id="rId17" w:anchor="dst100178" w:history="1">
        <w:r w:rsidRPr="009866E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4 части 2</w:t>
        </w:r>
      </w:hyperlink>
      <w:r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настоящей статьи, а также в случае, если право на переводимое помещение зарегистрировано в Едином государственном реестре недвижимости, документы, предусмотренные </w:t>
      </w:r>
      <w:hyperlink r:id="rId18" w:anchor="dst100176" w:history="1">
        <w:r w:rsidRPr="009866E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2 части 2</w:t>
        </w:r>
      </w:hyperlink>
      <w:r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настоящей статьи. Для рассмотрения заявления о переводе помещения </w:t>
      </w:r>
      <w:r w:rsidR="007A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администрация сельского поселения</w:t>
      </w:r>
      <w:r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запрашивает следующие документы (их копии или содержащиеся в них сведения), если они не были представлены заявителем по собственной инициативе:</w:t>
      </w:r>
    </w:p>
    <w:p w:rsidR="000B4AE0" w:rsidRPr="009866EF" w:rsidRDefault="000B4AE0" w:rsidP="000F65F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правоустанавливающие документы на переводимое помещение, если право на него зарегистрировано в Едином государственном реестре недвижимости;</w:t>
      </w:r>
    </w:p>
    <w:p w:rsidR="000B4AE0" w:rsidRPr="009866EF" w:rsidRDefault="000B4AE0" w:rsidP="000F65F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</w:r>
    </w:p>
    <w:p w:rsidR="000B4AE0" w:rsidRPr="009866EF" w:rsidRDefault="000B4AE0" w:rsidP="000F65F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>3) поэтажный план дома, в котором находится переводимое помещение.</w:t>
      </w:r>
    </w:p>
    <w:p w:rsidR="000B4AE0" w:rsidRPr="009866EF" w:rsidRDefault="000B4AE0" w:rsidP="000F65F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Примыкающими к переводимому помещению признаются помещения, имеющие общую с переводимым помещением стену или расположенные непосредственно над или под переводимым помещением. Согласие каждого собственника всех помещений, примыкающих к переводимому помещению, на перевод жилого помещения в нежилое помещение оформляется собственником помещения, примыкающего к переводимому помещению, в письменной произвольной форме, позволяющей определить его волеизъявление. В этом согласии указываются фамилия, имя, отчество (при наличии) собственника </w:t>
      </w:r>
      <w:r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помещения, примыкающего к переводимому помещению, полное наименование и основной государственный регистрационный номер юридического лица - собственника помещения, примыкающего к переводимому помещению, паспортные данные собственника указанного помещения, номер принадлежащего собственнику указанного помещения, реквизиты документов, подтверждающих право собственности на указанное помещение.</w:t>
      </w:r>
    </w:p>
    <w:p w:rsidR="007A6B92" w:rsidRDefault="007A6B92" w:rsidP="000F65F9">
      <w:pPr>
        <w:pStyle w:val="a6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сельского поселения</w:t>
      </w:r>
      <w:r w:rsidR="000B4AE0"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вправе требовать от </w:t>
      </w:r>
      <w:r w:rsidR="000B4AE0" w:rsidRPr="007A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заявителя </w:t>
      </w:r>
    </w:p>
    <w:p w:rsidR="003F6844" w:rsidRPr="007A6B92" w:rsidRDefault="000B4AE0" w:rsidP="007A6B9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других документов кроме документов, истребование которых у заявителя допускается в соответствии с </w:t>
      </w:r>
      <w:hyperlink r:id="rId19" w:anchor="dst150" w:history="1">
        <w:r w:rsidRPr="007A6B9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2</w:t>
        </w:r>
      </w:hyperlink>
      <w:r w:rsidR="003F6844" w:rsidRPr="007A6B92">
        <w:rPr>
          <w:sz w:val="28"/>
          <w:szCs w:val="28"/>
        </w:rPr>
        <w:t xml:space="preserve"> </w:t>
      </w:r>
      <w:r w:rsidRPr="007A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настоящей статьи. </w:t>
      </w:r>
      <w:r w:rsidR="003F6844" w:rsidRPr="007A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p w:rsidR="003F6844" w:rsidRDefault="003F6844" w:rsidP="000F65F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0B4AE0"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Заявителю выдается расписка в получении от заявителя документов с указанием их перечня и даты их получения </w:t>
      </w:r>
      <w:r w:rsidR="007A6B9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 сельского поселения,</w:t>
      </w:r>
      <w:r w:rsidR="000B4AE0"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 с указанием перечня сведений и документов, которые будут получены по межведомственным запросам. В случае представления документов через многофункциональный центр расписка выдается указанным многофункциональным центром. Государственные органы, органы местного самоуправления и подведомственные государственным органам или органам местного самоуправления организации, в распоряжении которых находятся документы, указанные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20" w:anchor="dst630" w:history="1">
        <w:r w:rsidR="000B4AE0" w:rsidRPr="000F65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части 2.1</w:t>
        </w:r>
      </w:hyperlink>
      <w:r w:rsidR="000B4AE0"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настоящей статьи, обязаны направить в порядке межведомственного информационного взаимодействия </w:t>
      </w:r>
      <w:r w:rsidR="007A6B92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администрацию сельского поселения,</w:t>
      </w:r>
      <w:r w:rsidR="000B4AE0"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запрошенные ими сведения и документы.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0B4AE0" w:rsidRPr="000F65F9" w:rsidRDefault="003F6844" w:rsidP="000F65F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0B4AE0"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Запрошенные сведения и документы могут представляться на бумажном носителе, в форме электронного документа либо в виде заверенных уполномоченным лицом копий запрошенных документов, в том числе в форме электронного документа.</w:t>
      </w:r>
    </w:p>
    <w:p w:rsidR="000F65F9" w:rsidRDefault="000B4AE0" w:rsidP="000F65F9">
      <w:pPr>
        <w:pStyle w:val="a6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 переводе или об отказе в переводе помещения должно быть </w:t>
      </w:r>
    </w:p>
    <w:p w:rsidR="000B4AE0" w:rsidRPr="009866EF" w:rsidRDefault="000B4AE0" w:rsidP="000F65F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по результатам рассмотрения соответствующего заявления и иных представленных в соответствии с </w:t>
      </w:r>
      <w:hyperlink r:id="rId21" w:anchor="dst150" w:history="1">
        <w:r w:rsidRPr="000F65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частями 2</w:t>
        </w:r>
      </w:hyperlink>
      <w:r w:rsidR="003F6844">
        <w:rPr>
          <w:sz w:val="28"/>
          <w:szCs w:val="28"/>
        </w:rPr>
        <w:t xml:space="preserve"> </w:t>
      </w:r>
      <w:r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>и </w:t>
      </w:r>
      <w:hyperlink r:id="rId22" w:anchor="dst630" w:history="1">
        <w:r w:rsidRPr="000F65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2.1</w:t>
        </w:r>
      </w:hyperlink>
      <w:r w:rsidR="003F6844">
        <w:rPr>
          <w:sz w:val="28"/>
          <w:szCs w:val="28"/>
        </w:rPr>
        <w:t xml:space="preserve"> </w:t>
      </w:r>
      <w:r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настоящей статьи документов </w:t>
      </w:r>
      <w:r w:rsidR="007A6B9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 сельского поселения</w:t>
      </w:r>
      <w:r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позднее чем через сорок пять дней со дня представления в </w:t>
      </w:r>
      <w:r w:rsidR="007A6B9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администрацию сельского поселения</w:t>
      </w:r>
      <w:r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документов, </w:t>
      </w:r>
      <w:r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обязанность по представлению которых в соответствии с настоящей статьей возложена на заявителя. В случае представления заявителем документов, указанных в </w:t>
      </w:r>
      <w:hyperlink r:id="rId23" w:anchor="dst150" w:history="1">
        <w:r w:rsidRPr="000F65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части 2</w:t>
        </w:r>
      </w:hyperlink>
      <w:r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настоящей статьи, через многофункциональный центр срок принятия решения о переводе или об отказе в переводе помещения исчисляется со дня передачи многофункциональным центром таких документов в администрацию </w:t>
      </w:r>
      <w:r w:rsidR="003F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поселения.</w:t>
      </w:r>
    </w:p>
    <w:p w:rsidR="007A6B92" w:rsidRDefault="000B4AE0" w:rsidP="000F65F9">
      <w:pPr>
        <w:pStyle w:val="a6"/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 сельско</w:t>
      </w:r>
      <w:r w:rsidR="003F6844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</w:t>
      </w:r>
      <w:r w:rsidR="003F684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 позднее чем </w:t>
      </w:r>
      <w:r w:rsidRPr="007A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через три рабочих </w:t>
      </w:r>
    </w:p>
    <w:p w:rsidR="000B4AE0" w:rsidRPr="007A6B92" w:rsidRDefault="000B4AE0" w:rsidP="007A6B9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92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 со дня принятия одного из указанных в</w:t>
      </w:r>
      <w:r w:rsidR="003F6844" w:rsidRPr="007A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24" w:anchor="dst158" w:history="1">
        <w:r w:rsidRPr="007A6B9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части 4</w:t>
        </w:r>
      </w:hyperlink>
      <w:r w:rsidRPr="007A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настоящей статьи решений выдает или направляет по адресу, указанному в заявлении, либо через многофункциональный центр заявителю документ, подтверждающий принятие одного из указанных решений. В случае представления заявления о переводе помещения через многофункциональный центр документ, подтверждающий принятие решения, направляется в многофункциональный центр, если иной способ его получения не указан заявителем. Администрация </w:t>
      </w:r>
      <w:r w:rsidR="003F6844" w:rsidRPr="007A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7A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одновременно с выдачей или направлением заявителю данного документа информирует о принятии указанного решения собственников помещений, примыкающих к помещению, в отношении которого принято указанное решение.</w:t>
      </w:r>
    </w:p>
    <w:p w:rsidR="000F65F9" w:rsidRDefault="000B4AE0" w:rsidP="000F65F9">
      <w:pPr>
        <w:pStyle w:val="a6"/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необходимости проведения переустройства, и (или) </w:t>
      </w:r>
    </w:p>
    <w:p w:rsidR="000B4AE0" w:rsidRPr="000F65F9" w:rsidRDefault="000B4AE0" w:rsidP="000F65F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перепланировки переводимого помещения, и (или) иных работ для обеспечения использования такого помещения в качестве жилого или нежилого помещения указанный в </w:t>
      </w:r>
      <w:hyperlink r:id="rId25" w:anchor="dst151" w:history="1">
        <w:r w:rsidRPr="000F65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части 5</w:t>
        </w:r>
      </w:hyperlink>
      <w:r w:rsidR="00AA17CE">
        <w:rPr>
          <w:sz w:val="28"/>
          <w:szCs w:val="28"/>
        </w:rPr>
        <w:t xml:space="preserve"> </w:t>
      </w:r>
      <w:r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настоящей статьи документ должен содержать требование об их проведении, перечень иных работ, если их проведение необходимо.</w:t>
      </w:r>
    </w:p>
    <w:p w:rsidR="000F65F9" w:rsidRDefault="000B4AE0" w:rsidP="000F65F9">
      <w:pPr>
        <w:pStyle w:val="a6"/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Предусмотренный </w:t>
      </w:r>
      <w:hyperlink r:id="rId26" w:anchor="dst151" w:history="1">
        <w:r w:rsidRPr="000F65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5</w:t>
        </w:r>
      </w:hyperlink>
      <w:r w:rsidR="00AA17CE">
        <w:rPr>
          <w:sz w:val="28"/>
          <w:szCs w:val="28"/>
        </w:rPr>
        <w:t xml:space="preserve"> </w:t>
      </w:r>
      <w:r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настоящей статьи документ подтверждает </w:t>
      </w:r>
    </w:p>
    <w:p w:rsidR="000B4AE0" w:rsidRPr="000F65F9" w:rsidRDefault="000B4AE0" w:rsidP="000F65F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окончание перевода помещения и является основанием использования помещения в качестве жилого или нежилого помещения, если для такого использования не требуется проведение его переустройства, и (или) перепланировки, и (или) иных работ.</w:t>
      </w:r>
    </w:p>
    <w:p w:rsidR="000F65F9" w:rsidRDefault="000B4AE0" w:rsidP="000F65F9">
      <w:pPr>
        <w:pStyle w:val="a6"/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для использования помещения в качестве жилого или нежилого </w:t>
      </w:r>
    </w:p>
    <w:p w:rsidR="000B4AE0" w:rsidRPr="000F65F9" w:rsidRDefault="000B4AE0" w:rsidP="000F65F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помещения требуется проведение его переустройства, и (или) перепланировки, и (или) иных работ, документ, указанный в </w:t>
      </w:r>
      <w:hyperlink r:id="rId27" w:anchor="dst151" w:history="1">
        <w:r w:rsidRPr="000F65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части 5</w:t>
        </w:r>
      </w:hyperlink>
      <w:r w:rsidR="00AA17CE">
        <w:rPr>
          <w:sz w:val="28"/>
          <w:szCs w:val="28"/>
        </w:rPr>
        <w:t xml:space="preserve"> </w:t>
      </w:r>
      <w:r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настоящей статьи, является основанием проведения соответствующих переустройства, и (или) перепланировки с учетом проекта переустройства и (или) перепланировки, представлявшегося заявителем в соответствии с </w:t>
      </w:r>
      <w:hyperlink r:id="rId28" w:anchor="dst100179" w:history="1">
        <w:r w:rsidRPr="000F65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5 части 2</w:t>
        </w:r>
      </w:hyperlink>
      <w:r w:rsidR="00AA17CE">
        <w:rPr>
          <w:sz w:val="28"/>
          <w:szCs w:val="28"/>
        </w:rPr>
        <w:t xml:space="preserve"> </w:t>
      </w:r>
      <w:r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настоящей статьи, и (или) иных работ с учетом перечня таких работ, указанных в предусмотренном </w:t>
      </w:r>
      <w:hyperlink r:id="rId29" w:anchor="dst151" w:history="1">
        <w:r w:rsidRPr="000F65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5</w:t>
        </w:r>
      </w:hyperlink>
      <w:r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настоящей</w:t>
      </w:r>
      <w:proofErr w:type="gramEnd"/>
      <w:r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</w:t>
      </w:r>
      <w:proofErr w:type="gramStart"/>
      <w:r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документе</w:t>
      </w:r>
      <w:proofErr w:type="gramEnd"/>
      <w:r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C63C5" w:rsidRDefault="000B4AE0" w:rsidP="000F65F9">
      <w:pPr>
        <w:pStyle w:val="a6"/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Завершение</w:t>
      </w:r>
      <w:r w:rsidR="007C63C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указанных</w:t>
      </w:r>
      <w:proofErr w:type="gramEnd"/>
      <w:r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 </w:t>
      </w:r>
      <w:hyperlink r:id="rId30" w:anchor="dst100185" w:history="1">
        <w:r w:rsidRPr="000F65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части 8</w:t>
        </w:r>
      </w:hyperlink>
      <w:r w:rsidR="00AA17CE">
        <w:rPr>
          <w:sz w:val="28"/>
          <w:szCs w:val="28"/>
        </w:rPr>
        <w:t xml:space="preserve"> </w:t>
      </w:r>
      <w:r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настоящей статьи</w:t>
      </w:r>
      <w:r w:rsidR="007C63C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переустройства, и </w:t>
      </w:r>
    </w:p>
    <w:p w:rsidR="007A6B92" w:rsidRDefault="000B4AE0" w:rsidP="000F65F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3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(или) </w:t>
      </w:r>
      <w:r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перепланировки, и (или) иных работ подтверждается актом приемочной комиссии, сформированной </w:t>
      </w:r>
      <w:r w:rsidR="007A6B9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 сельского поселения</w:t>
      </w:r>
      <w:r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акт приемочной комиссии). </w:t>
      </w:r>
      <w:proofErr w:type="gramStart"/>
      <w:r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 приемочной комиссии, подтверждающий завершение переустройства и (или) перепланировки, должен быть направлен </w:t>
      </w:r>
      <w:r w:rsidR="007A6B9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 сельского поселения</w:t>
      </w:r>
      <w:r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федеральный орган исполнительной власти,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недвижимости, его территориальные органы (далее - орган регистрации прав). </w:t>
      </w:r>
      <w:r w:rsidR="007A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End"/>
    </w:p>
    <w:p w:rsidR="000B4AE0" w:rsidRPr="000F65F9" w:rsidRDefault="007A6B92" w:rsidP="000F65F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0B4AE0"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 приемочной комиссии подтверждает окончание перевода помещения и является основанием использования переведенного помещения в качестве жилого или нежилого помещения.</w:t>
      </w:r>
    </w:p>
    <w:p w:rsidR="000F65F9" w:rsidRDefault="00AA17CE" w:rsidP="000F65F9">
      <w:pPr>
        <w:pStyle w:val="a6"/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4AE0"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использовании помещения после его перевода в качестве жилого или </w:t>
      </w:r>
    </w:p>
    <w:p w:rsidR="000B4AE0" w:rsidRPr="009866EF" w:rsidRDefault="000B4AE0" w:rsidP="000F65F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нежилого помещения должны соблюдаться требования пожарной безопасности, санитарно-гигиенические, экологические и иные установленные законодательством требования, в том числе требования к использованию нежилых помещений в многоквартирных домах.</w:t>
      </w:r>
    </w:p>
    <w:p w:rsidR="000B4AE0" w:rsidRPr="00AA17CE" w:rsidRDefault="000B4AE0" w:rsidP="009866EF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6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Отказ в переводе жилого помещения в нежилое помещение или нежил</w:t>
      </w:r>
      <w:r w:rsidR="007A6B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 помещения в жилое помещение</w:t>
      </w:r>
      <w:r w:rsidRPr="009866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0F65F9" w:rsidRDefault="000B4AE0" w:rsidP="000F65F9">
      <w:pPr>
        <w:pStyle w:val="a6"/>
        <w:numPr>
          <w:ilvl w:val="0"/>
          <w:numId w:val="1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 в переводе жилого помещения в нежилое помещение или нежилого </w:t>
      </w:r>
    </w:p>
    <w:p w:rsidR="000B4AE0" w:rsidRPr="000F65F9" w:rsidRDefault="000B4AE0" w:rsidP="000F65F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помещения в жилое помещение допускается в случае:</w:t>
      </w:r>
    </w:p>
    <w:p w:rsidR="000B4AE0" w:rsidRPr="009866EF" w:rsidRDefault="000B4AE0" w:rsidP="000F65F9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непредставления определенных </w:t>
      </w:r>
      <w:hyperlink r:id="rId31" w:anchor="dst150" w:history="1">
        <w:r w:rsidRPr="009866E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2 статьи 3</w:t>
        </w:r>
      </w:hyperlink>
      <w:r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настоящего Положения документов, обязанность по представлению которых возложена на заявителя;</w:t>
      </w:r>
    </w:p>
    <w:p w:rsidR="000B4AE0" w:rsidRPr="009866EF" w:rsidRDefault="007C63C5" w:rsidP="000F65F9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B4AE0"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поступления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администрацию сельского поселения</w:t>
      </w:r>
      <w:r w:rsidR="000B4AE0"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 в соответствии с </w:t>
      </w:r>
      <w:hyperlink r:id="rId32" w:anchor="dst150" w:history="1">
        <w:r w:rsidR="000B4AE0" w:rsidRPr="009866E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2 статьи 3</w:t>
        </w:r>
      </w:hyperlink>
      <w:r w:rsidR="000B4AE0"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настоящего Положения, если соответствующий документ не</w:t>
      </w:r>
      <w:proofErr w:type="gramEnd"/>
      <w:r w:rsidR="000B4AE0"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0B4AE0"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</w:t>
      </w:r>
      <w:proofErr w:type="gramEnd"/>
      <w:r w:rsidR="000B4AE0"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заявителем по собственной инициативе. </w:t>
      </w:r>
      <w:proofErr w:type="gramStart"/>
      <w:r w:rsidR="000B4AE0"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 в переводе помещения по указанному основанию допускается в случае, если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сельского поселения</w:t>
      </w:r>
      <w:r w:rsidR="000B4AE0"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получения указанного ответа уведомил заявителя о получении такого ответа, предложил заявителю представить документ и (или) информацию, необходимые для перевода жилого помещения в нежилое помещение или нежилого помещения в жилое помещение в соответствии с </w:t>
      </w:r>
      <w:hyperlink r:id="rId33" w:anchor="dst150" w:history="1">
        <w:r w:rsidR="000B4AE0" w:rsidRPr="009866E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2 статьи 3</w:t>
        </w:r>
      </w:hyperlink>
      <w:r w:rsidR="000B4AE0"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настоящего Положения, и не получил от заявителя такие</w:t>
      </w:r>
      <w:proofErr w:type="gramEnd"/>
      <w:r w:rsidR="000B4AE0"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 и (или) информацию в течение пятнадцати рабочих дней со дня направления уведомления;</w:t>
      </w:r>
    </w:p>
    <w:p w:rsidR="000B4AE0" w:rsidRPr="009866EF" w:rsidRDefault="007C63C5" w:rsidP="000F65F9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B4AE0"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представления документов в ненадлежащий орган;</w:t>
      </w:r>
    </w:p>
    <w:p w:rsidR="000B4AE0" w:rsidRPr="009866EF" w:rsidRDefault="007C63C5" w:rsidP="000F65F9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B4AE0"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>) несоблюдения предусмотренных </w:t>
      </w:r>
      <w:hyperlink r:id="rId34" w:anchor="dst100167" w:history="1">
        <w:r w:rsidR="000B4AE0" w:rsidRPr="009866E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2</w:t>
        </w:r>
      </w:hyperlink>
      <w:r w:rsidR="000B4AE0"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настоящего Положения условий перевода помещения;</w:t>
      </w:r>
    </w:p>
    <w:p w:rsidR="000B4AE0" w:rsidRPr="009866EF" w:rsidRDefault="007C63C5" w:rsidP="000F65F9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B4AE0"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>) несоответствия проекта переустройства и (или) перепланировки помещения в многоквартирном доме требованиям законодательства.</w:t>
      </w:r>
    </w:p>
    <w:p w:rsidR="000F65F9" w:rsidRDefault="000B4AE0" w:rsidP="000F65F9">
      <w:pPr>
        <w:pStyle w:val="a6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об отказе в переводе помещения должно содержать основания </w:t>
      </w:r>
    </w:p>
    <w:p w:rsidR="000B4AE0" w:rsidRPr="000F65F9" w:rsidRDefault="000B4AE0" w:rsidP="000F65F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отказа с обязательной ссылкой на нарушения, предусмотренные </w:t>
      </w:r>
      <w:hyperlink r:id="rId35" w:anchor="dst100189" w:history="1">
        <w:r w:rsidRPr="000F65F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1</w:t>
        </w:r>
      </w:hyperlink>
      <w:r w:rsidR="00AA17CE">
        <w:rPr>
          <w:sz w:val="28"/>
          <w:szCs w:val="28"/>
        </w:rPr>
        <w:t xml:space="preserve"> </w:t>
      </w:r>
      <w:r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настоящей статьи.</w:t>
      </w:r>
    </w:p>
    <w:p w:rsidR="000F65F9" w:rsidRDefault="000B4AE0" w:rsidP="000F65F9">
      <w:pPr>
        <w:pStyle w:val="a6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об отказе в переводе помещения выдается или направляется </w:t>
      </w:r>
    </w:p>
    <w:p w:rsidR="000B4AE0" w:rsidRPr="009866EF" w:rsidRDefault="000B4AE0" w:rsidP="000F65F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заявителю не позднее чем через три рабочих дня со дня принятия такого решения и может быть обжаловано заявителем в судебном порядке.</w:t>
      </w:r>
    </w:p>
    <w:p w:rsidR="006513AA" w:rsidRPr="007C63C5" w:rsidRDefault="000B4AE0" w:rsidP="007C63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6E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F6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__________</w:t>
      </w:r>
    </w:p>
    <w:sectPr w:rsidR="006513AA" w:rsidRPr="007C63C5" w:rsidSect="007C63C5">
      <w:headerReference w:type="default" r:id="rId36"/>
      <w:pgSz w:w="11906" w:h="16838"/>
      <w:pgMar w:top="1418" w:right="567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71D4" w:rsidRDefault="00C571D4" w:rsidP="008148A1">
      <w:pPr>
        <w:spacing w:after="0" w:line="240" w:lineRule="auto"/>
      </w:pPr>
      <w:r>
        <w:separator/>
      </w:r>
    </w:p>
  </w:endnote>
  <w:endnote w:type="continuationSeparator" w:id="0">
    <w:p w:rsidR="00C571D4" w:rsidRDefault="00C571D4" w:rsidP="00814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71D4" w:rsidRDefault="00C571D4" w:rsidP="008148A1">
      <w:pPr>
        <w:spacing w:after="0" w:line="240" w:lineRule="auto"/>
      </w:pPr>
      <w:r>
        <w:separator/>
      </w:r>
    </w:p>
  </w:footnote>
  <w:footnote w:type="continuationSeparator" w:id="0">
    <w:p w:rsidR="00C571D4" w:rsidRDefault="00C571D4" w:rsidP="008148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64320221"/>
      <w:docPartObj>
        <w:docPartGallery w:val="Page Numbers (Top of Page)"/>
        <w:docPartUnique/>
      </w:docPartObj>
    </w:sdtPr>
    <w:sdtContent>
      <w:p w:rsidR="008148A1" w:rsidRDefault="00B93A43">
        <w:pPr>
          <w:pStyle w:val="a7"/>
          <w:jc w:val="center"/>
        </w:pPr>
        <w:r>
          <w:fldChar w:fldCharType="begin"/>
        </w:r>
        <w:r w:rsidR="008148A1">
          <w:instrText>PAGE   \* MERGEFORMAT</w:instrText>
        </w:r>
        <w:r>
          <w:fldChar w:fldCharType="separate"/>
        </w:r>
        <w:r w:rsidR="00C831CE">
          <w:rPr>
            <w:noProof/>
          </w:rPr>
          <w:t>1</w:t>
        </w:r>
        <w:r>
          <w:fldChar w:fldCharType="end"/>
        </w:r>
      </w:p>
    </w:sdtContent>
  </w:sdt>
  <w:p w:rsidR="008148A1" w:rsidRDefault="008148A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B67D5"/>
    <w:multiLevelType w:val="multilevel"/>
    <w:tmpl w:val="400C70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332BB7"/>
    <w:multiLevelType w:val="hybridMultilevel"/>
    <w:tmpl w:val="7C621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A52A6F"/>
    <w:multiLevelType w:val="multilevel"/>
    <w:tmpl w:val="5526FE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9D380B"/>
    <w:multiLevelType w:val="multilevel"/>
    <w:tmpl w:val="7604124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B026AA"/>
    <w:multiLevelType w:val="multilevel"/>
    <w:tmpl w:val="F2FEA6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172B80"/>
    <w:multiLevelType w:val="multilevel"/>
    <w:tmpl w:val="EDCC3C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1270973"/>
    <w:multiLevelType w:val="hybridMultilevel"/>
    <w:tmpl w:val="6794F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D65279"/>
    <w:multiLevelType w:val="multilevel"/>
    <w:tmpl w:val="547EE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B7D1BD1"/>
    <w:multiLevelType w:val="multilevel"/>
    <w:tmpl w:val="B3DC6C0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CDA2BBA"/>
    <w:multiLevelType w:val="multilevel"/>
    <w:tmpl w:val="557E5C9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10">
    <w:nsid w:val="3EF457AA"/>
    <w:multiLevelType w:val="multilevel"/>
    <w:tmpl w:val="AD760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02675E8"/>
    <w:multiLevelType w:val="multilevel"/>
    <w:tmpl w:val="34B678B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07F6CF7"/>
    <w:multiLevelType w:val="multilevel"/>
    <w:tmpl w:val="BBE285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2B665B6"/>
    <w:multiLevelType w:val="hybridMultilevel"/>
    <w:tmpl w:val="1D128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7F3A21"/>
    <w:multiLevelType w:val="multilevel"/>
    <w:tmpl w:val="6214284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BE06A2B"/>
    <w:multiLevelType w:val="hybridMultilevel"/>
    <w:tmpl w:val="77B26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0"/>
  </w:num>
  <w:num w:numId="4">
    <w:abstractNumId w:val="9"/>
  </w:num>
  <w:num w:numId="5">
    <w:abstractNumId w:val="14"/>
  </w:num>
  <w:num w:numId="6">
    <w:abstractNumId w:val="11"/>
  </w:num>
  <w:num w:numId="7">
    <w:abstractNumId w:val="10"/>
  </w:num>
  <w:num w:numId="8">
    <w:abstractNumId w:val="2"/>
  </w:num>
  <w:num w:numId="9">
    <w:abstractNumId w:val="3"/>
  </w:num>
  <w:num w:numId="10">
    <w:abstractNumId w:val="8"/>
  </w:num>
  <w:num w:numId="11">
    <w:abstractNumId w:val="7"/>
  </w:num>
  <w:num w:numId="12">
    <w:abstractNumId w:val="5"/>
  </w:num>
  <w:num w:numId="13">
    <w:abstractNumId w:val="15"/>
  </w:num>
  <w:num w:numId="14">
    <w:abstractNumId w:val="6"/>
  </w:num>
  <w:num w:numId="15">
    <w:abstractNumId w:val="1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4AE0"/>
    <w:rsid w:val="000912A5"/>
    <w:rsid w:val="000B4AE0"/>
    <w:rsid w:val="000F65F9"/>
    <w:rsid w:val="001012DA"/>
    <w:rsid w:val="00141877"/>
    <w:rsid w:val="003F6844"/>
    <w:rsid w:val="0054383A"/>
    <w:rsid w:val="006513AA"/>
    <w:rsid w:val="0078524F"/>
    <w:rsid w:val="007A6B92"/>
    <w:rsid w:val="007C63C5"/>
    <w:rsid w:val="008148A1"/>
    <w:rsid w:val="00825366"/>
    <w:rsid w:val="009866EF"/>
    <w:rsid w:val="00A85DA1"/>
    <w:rsid w:val="00AA17CE"/>
    <w:rsid w:val="00B93A43"/>
    <w:rsid w:val="00C571D4"/>
    <w:rsid w:val="00C831CE"/>
    <w:rsid w:val="00CA2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3AA"/>
  </w:style>
  <w:style w:type="paragraph" w:styleId="2">
    <w:name w:val="heading 2"/>
    <w:basedOn w:val="a"/>
    <w:link w:val="20"/>
    <w:uiPriority w:val="9"/>
    <w:qFormat/>
    <w:rsid w:val="000B4A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B4AE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0B4A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B4AE0"/>
    <w:rPr>
      <w:b/>
      <w:bCs/>
    </w:rPr>
  </w:style>
  <w:style w:type="character" w:styleId="a5">
    <w:name w:val="Hyperlink"/>
    <w:basedOn w:val="a0"/>
    <w:uiPriority w:val="99"/>
    <w:semiHidden/>
    <w:unhideWhenUsed/>
    <w:rsid w:val="000B4AE0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866E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8148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148A1"/>
  </w:style>
  <w:style w:type="paragraph" w:styleId="a9">
    <w:name w:val="footer"/>
    <w:basedOn w:val="a"/>
    <w:link w:val="aa"/>
    <w:uiPriority w:val="99"/>
    <w:unhideWhenUsed/>
    <w:rsid w:val="008148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148A1"/>
  </w:style>
  <w:style w:type="paragraph" w:styleId="ab">
    <w:name w:val="Balloon Text"/>
    <w:basedOn w:val="a"/>
    <w:link w:val="ac"/>
    <w:uiPriority w:val="99"/>
    <w:semiHidden/>
    <w:unhideWhenUsed/>
    <w:rsid w:val="008148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148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23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71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3DF1593953C1F6561E13B938FF62478B2387C877247E3A0DEC1AB52821726A062428C8B05F1C0FAW9yBE" TargetMode="External"/><Relationship Id="rId13" Type="http://schemas.openxmlformats.org/officeDocument/2006/relationships/hyperlink" Target="consultantplus://offline/ref=B3DF1593953C1F6561E13B938FF62478B2387F8F7149E3A0DEC1AB5282W1y7E" TargetMode="External"/><Relationship Id="rId18" Type="http://schemas.openxmlformats.org/officeDocument/2006/relationships/hyperlink" Target="http://www.consultant.ru/document/cons_doc_LAW_325683/b930831f72b8c8e870e2b496422463d63c317639/" TargetMode="External"/><Relationship Id="rId26" Type="http://schemas.openxmlformats.org/officeDocument/2006/relationships/hyperlink" Target="http://www.consultant.ru/document/cons_doc_LAW_325683/b930831f72b8c8e870e2b496422463d63c317639/" TargetMode="External"/><Relationship Id="rId39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hyperlink" Target="http://www.consultant.ru/document/cons_doc_LAW_325683/b930831f72b8c8e870e2b496422463d63c317639/" TargetMode="External"/><Relationship Id="rId34" Type="http://schemas.openxmlformats.org/officeDocument/2006/relationships/hyperlink" Target="http://www.consultant.ru/document/cons_doc_LAW_325683/3a479bcf003eaeeec17078d0b1e0d42cd5d45791/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3DF1593953C1F6561E13B938FF62478B2387F8F7E43E3A0DEC1AB5282W1y7E" TargetMode="External"/><Relationship Id="rId17" Type="http://schemas.openxmlformats.org/officeDocument/2006/relationships/hyperlink" Target="http://www.consultant.ru/document/cons_doc_LAW_325683/b930831f72b8c8e870e2b496422463d63c317639/" TargetMode="External"/><Relationship Id="rId25" Type="http://schemas.openxmlformats.org/officeDocument/2006/relationships/hyperlink" Target="http://www.consultant.ru/document/cons_doc_LAW_325683/b930831f72b8c8e870e2b496422463d63c317639/" TargetMode="External"/><Relationship Id="rId33" Type="http://schemas.openxmlformats.org/officeDocument/2006/relationships/hyperlink" Target="http://www.consultant.ru/document/cons_doc_LAW_325683/b930831f72b8c8e870e2b496422463d63c317639/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document/cons_doc_LAW_325683/b930831f72b8c8e870e2b496422463d63c317639/" TargetMode="External"/><Relationship Id="rId20" Type="http://schemas.openxmlformats.org/officeDocument/2006/relationships/hyperlink" Target="http://www.consultant.ru/document/cons_doc_LAW_325683/b930831f72b8c8e870e2b496422463d63c317639/" TargetMode="External"/><Relationship Id="rId29" Type="http://schemas.openxmlformats.org/officeDocument/2006/relationships/hyperlink" Target="http://www.consultant.ru/document/cons_doc_LAW_325683/b930831f72b8c8e870e2b496422463d63c317639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3DF1593953C1F6561E13B938FF62478B2387C877247E3A0DEC1AB52821726A062428C8B05F1C0FAW9yBE" TargetMode="External"/><Relationship Id="rId24" Type="http://schemas.openxmlformats.org/officeDocument/2006/relationships/hyperlink" Target="http://www.consultant.ru/document/cons_doc_LAW_325683/b930831f72b8c8e870e2b496422463d63c317639/" TargetMode="External"/><Relationship Id="rId32" Type="http://schemas.openxmlformats.org/officeDocument/2006/relationships/hyperlink" Target="http://www.consultant.ru/document/cons_doc_LAW_325683/b930831f72b8c8e870e2b496422463d63c317639/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document/cons_doc_LAW_315064/85f7dc8994f991a1132725df3886eeefc605e1b9/" TargetMode="External"/><Relationship Id="rId23" Type="http://schemas.openxmlformats.org/officeDocument/2006/relationships/hyperlink" Target="http://www.consultant.ru/document/cons_doc_LAW_325683/b930831f72b8c8e870e2b496422463d63c317639/" TargetMode="External"/><Relationship Id="rId28" Type="http://schemas.openxmlformats.org/officeDocument/2006/relationships/hyperlink" Target="http://www.consultant.ru/document/cons_doc_LAW_325683/b930831f72b8c8e870e2b496422463d63c317639/" TargetMode="External"/><Relationship Id="rId36" Type="http://schemas.openxmlformats.org/officeDocument/2006/relationships/header" Target="header1.xml"/><Relationship Id="rId10" Type="http://schemas.openxmlformats.org/officeDocument/2006/relationships/hyperlink" Target="consultantplus://offline/ref=B3DF1593953C1F6561E13B938FF62478B2387F8F7149E3A0DEC1AB5282W1y7E" TargetMode="External"/><Relationship Id="rId19" Type="http://schemas.openxmlformats.org/officeDocument/2006/relationships/hyperlink" Target="http://www.consultant.ru/document/cons_doc_LAW_325683/b930831f72b8c8e870e2b496422463d63c317639/" TargetMode="External"/><Relationship Id="rId31" Type="http://schemas.openxmlformats.org/officeDocument/2006/relationships/hyperlink" Target="http://www.consultant.ru/document/cons_doc_LAW_325683/b930831f72b8c8e870e2b496422463d63c317639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3DF1593953C1F6561E13B938FF62478B2387F8F7E43E3A0DEC1AB5282W1y7E" TargetMode="External"/><Relationship Id="rId14" Type="http://schemas.openxmlformats.org/officeDocument/2006/relationships/hyperlink" Target="consultantplus://offline/ref=B7DE6BA495C1D58DF9599EB6A5C07C839E0B495D0706B8FEC6CD25E22AQEE8G" TargetMode="External"/><Relationship Id="rId22" Type="http://schemas.openxmlformats.org/officeDocument/2006/relationships/hyperlink" Target="http://www.consultant.ru/document/cons_doc_LAW_325683/b930831f72b8c8e870e2b496422463d63c317639/" TargetMode="External"/><Relationship Id="rId27" Type="http://schemas.openxmlformats.org/officeDocument/2006/relationships/hyperlink" Target="http://www.consultant.ru/document/cons_doc_LAW_325683/b930831f72b8c8e870e2b496422463d63c317639/" TargetMode="External"/><Relationship Id="rId30" Type="http://schemas.openxmlformats.org/officeDocument/2006/relationships/hyperlink" Target="http://www.consultant.ru/document/cons_doc_LAW_325683/b930831f72b8c8e870e2b496422463d63c317639/" TargetMode="External"/><Relationship Id="rId35" Type="http://schemas.openxmlformats.org/officeDocument/2006/relationships/hyperlink" Target="http://www.consultant.ru/document/cons_doc_LAW_325683/36a6d11467aadfb61e4aca123bf479604b8a56c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C1C0F0-DD3F-4B1D-A4AC-3807DDC36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2844</Words>
  <Characters>16213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Владелец</cp:lastModifiedBy>
  <cp:revision>10</cp:revision>
  <cp:lastPrinted>2022-06-03T05:20:00Z</cp:lastPrinted>
  <dcterms:created xsi:type="dcterms:W3CDTF">2020-12-16T12:48:00Z</dcterms:created>
  <dcterms:modified xsi:type="dcterms:W3CDTF">2022-06-03T05:25:00Z</dcterms:modified>
</cp:coreProperties>
</file>